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B4E0" w14:textId="77777777" w:rsidR="008E4810" w:rsidRDefault="00E53ABD">
      <w:r>
        <w:rPr>
          <w:noProof/>
        </w:rPr>
        <w:drawing>
          <wp:anchor distT="0" distB="0" distL="114300" distR="114300" simplePos="0" relativeHeight="251657728" behindDoc="1" locked="0" layoutInCell="1" allowOverlap="1" wp14:anchorId="0888B513" wp14:editId="0888B514">
            <wp:simplePos x="0" y="0"/>
            <wp:positionH relativeFrom="column">
              <wp:posOffset>-295275</wp:posOffset>
            </wp:positionH>
            <wp:positionV relativeFrom="paragraph">
              <wp:posOffset>-85725</wp:posOffset>
            </wp:positionV>
            <wp:extent cx="6362700" cy="1314450"/>
            <wp:effectExtent l="0" t="0" r="0" b="0"/>
            <wp:wrapNone/>
            <wp:docPr id="1" name="Pil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88B4E1" w14:textId="77777777" w:rsidR="008E4810" w:rsidRDefault="008E4810"/>
    <w:p w14:paraId="0888B4E2" w14:textId="77777777" w:rsidR="008E4810" w:rsidRDefault="008E4810"/>
    <w:p w14:paraId="0888B4E3" w14:textId="77777777" w:rsidR="008E4810" w:rsidRDefault="008E4810"/>
    <w:p w14:paraId="0888B4E4" w14:textId="77777777" w:rsidR="008E4810" w:rsidRDefault="008E4810"/>
    <w:p w14:paraId="0888B4E5" w14:textId="77777777" w:rsidR="008E4810" w:rsidRDefault="008E4810"/>
    <w:p w14:paraId="0888B4E6" w14:textId="77777777" w:rsidR="008E4810" w:rsidRDefault="008E4810"/>
    <w:p w14:paraId="0888B4E7" w14:textId="77777777" w:rsidR="008E4810" w:rsidRDefault="008E4810"/>
    <w:p w14:paraId="0888B4E8" w14:textId="77777777" w:rsidR="008E4810" w:rsidRDefault="008E4810">
      <w:pPr>
        <w:rPr>
          <w:rFonts w:ascii="Arial" w:hAnsi="Arial" w:cs="Arial"/>
          <w:color w:val="171717"/>
          <w:sz w:val="22"/>
        </w:rPr>
      </w:pPr>
    </w:p>
    <w:p w14:paraId="0888B4E9" w14:textId="77777777" w:rsidR="008E4810" w:rsidRDefault="008E4810">
      <w:pPr>
        <w:rPr>
          <w:rFonts w:ascii="Arial" w:hAnsi="Arial" w:cs="Arial"/>
          <w:color w:val="171717"/>
          <w:sz w:val="22"/>
        </w:rPr>
      </w:pPr>
    </w:p>
    <w:p w14:paraId="0888B4EA" w14:textId="5685C5D4" w:rsidR="008E4810" w:rsidRDefault="00274DDD" w:rsidP="00716D2C">
      <w:pPr>
        <w:tabs>
          <w:tab w:val="left" w:pos="5910"/>
        </w:tabs>
      </w:pPr>
      <w:r>
        <w:t xml:space="preserve">                                                                                 </w:t>
      </w:r>
    </w:p>
    <w:p w14:paraId="0888B4EB" w14:textId="506DADBC" w:rsidR="008E4810" w:rsidRDefault="00034951">
      <w:pPr>
        <w:tabs>
          <w:tab w:val="left" w:pos="5812"/>
        </w:tabs>
        <w:ind w:left="5812" w:hanging="5812"/>
      </w:pPr>
      <w:r>
        <w:t>Lp Kert Kullik</w:t>
      </w:r>
      <w:r w:rsidR="00274DDD">
        <w:t xml:space="preserve">                                                           Meie</w:t>
      </w:r>
      <w:r w:rsidR="00CD5150">
        <w:t xml:space="preserve">  </w:t>
      </w:r>
      <w:r>
        <w:t xml:space="preserve">29.04.2025 </w:t>
      </w:r>
      <w:r w:rsidR="00E53ABD">
        <w:t xml:space="preserve">nr </w:t>
      </w:r>
      <w:r w:rsidR="00274DDD">
        <w:t>5-</w:t>
      </w:r>
      <w:r>
        <w:t>6</w:t>
      </w:r>
      <w:r w:rsidR="000C30D8">
        <w:t>/</w:t>
      </w:r>
      <w:r>
        <w:t>979-1</w:t>
      </w:r>
    </w:p>
    <w:p w14:paraId="0888B4EC" w14:textId="77777777" w:rsidR="008E4810" w:rsidRDefault="008E4810">
      <w:pPr>
        <w:tabs>
          <w:tab w:val="left" w:pos="5812"/>
        </w:tabs>
        <w:ind w:left="5812" w:hanging="5812"/>
      </w:pPr>
    </w:p>
    <w:p w14:paraId="6EFCECD5" w14:textId="1A12D6F6" w:rsidR="00274DDD" w:rsidRDefault="00034951" w:rsidP="00274DDD">
      <w:pPr>
        <w:tabs>
          <w:tab w:val="left" w:pos="4962"/>
        </w:tabs>
        <w:ind w:right="3208"/>
        <w:rPr>
          <w:rFonts w:eastAsia="Batang"/>
        </w:rPr>
      </w:pPr>
      <w:hyperlink r:id="rId8" w:history="1">
        <w:proofErr w:type="spellStart"/>
        <w:r w:rsidRPr="00CC249C">
          <w:rPr>
            <w:rStyle w:val="Hperlink"/>
          </w:rPr>
          <w:t>kertkullik@</w:t>
        </w:r>
        <w:r w:rsidRPr="00CC249C">
          <w:rPr>
            <w:rStyle w:val="Hperlink"/>
            <w:rFonts w:ascii="Batang" w:eastAsia="Batang" w:hAnsi="Batang" w:cs="Batang"/>
          </w:rPr>
          <w:t>gmail.com</w:t>
        </w:r>
        <w:proofErr w:type="spellEnd"/>
      </w:hyperlink>
    </w:p>
    <w:p w14:paraId="5CE23799" w14:textId="77777777" w:rsidR="00050531" w:rsidRPr="00050531" w:rsidRDefault="00050531" w:rsidP="00274DDD">
      <w:pPr>
        <w:tabs>
          <w:tab w:val="left" w:pos="4962"/>
        </w:tabs>
        <w:ind w:right="3208"/>
        <w:rPr>
          <w:rFonts w:eastAsia="Batang"/>
        </w:rPr>
      </w:pPr>
    </w:p>
    <w:p w14:paraId="0888B4ED" w14:textId="78169286" w:rsidR="008E4810" w:rsidRDefault="008E4810">
      <w:pPr>
        <w:tabs>
          <w:tab w:val="left" w:pos="5812"/>
        </w:tabs>
        <w:ind w:left="5812" w:hanging="5812"/>
      </w:pPr>
    </w:p>
    <w:p w14:paraId="0888B4EF" w14:textId="77777777" w:rsidR="008E4810" w:rsidRDefault="008E4810">
      <w:pPr>
        <w:tabs>
          <w:tab w:val="left" w:pos="4962"/>
        </w:tabs>
        <w:ind w:right="3208"/>
      </w:pPr>
    </w:p>
    <w:p w14:paraId="3F3DA667" w14:textId="77777777" w:rsidR="00274DDD" w:rsidRDefault="00274DDD">
      <w:pPr>
        <w:tabs>
          <w:tab w:val="left" w:pos="4962"/>
        </w:tabs>
        <w:ind w:right="3208"/>
      </w:pPr>
    </w:p>
    <w:p w14:paraId="0888B4F1" w14:textId="78B25565" w:rsidR="008E4810" w:rsidRDefault="00034951">
      <w:pPr>
        <w:tabs>
          <w:tab w:val="left" w:pos="4962"/>
        </w:tabs>
        <w:ind w:right="3208"/>
      </w:pPr>
      <w:r>
        <w:t>Märgukiri</w:t>
      </w:r>
    </w:p>
    <w:p w14:paraId="0888B4F2" w14:textId="77777777" w:rsidR="008E4810" w:rsidRDefault="008E4810">
      <w:pPr>
        <w:tabs>
          <w:tab w:val="left" w:pos="4962"/>
        </w:tabs>
        <w:ind w:right="3208"/>
      </w:pPr>
    </w:p>
    <w:p w14:paraId="0888B4F3" w14:textId="77777777" w:rsidR="008E4810" w:rsidRDefault="008E4810">
      <w:pPr>
        <w:tabs>
          <w:tab w:val="left" w:pos="4962"/>
        </w:tabs>
        <w:ind w:right="3208"/>
      </w:pPr>
    </w:p>
    <w:p w14:paraId="23C95D4D" w14:textId="3480CD42" w:rsidR="00232A7A" w:rsidRDefault="00034951" w:rsidP="00034951">
      <w:pPr>
        <w:spacing w:after="160" w:line="259" w:lineRule="auto"/>
        <w:jc w:val="both"/>
        <w:rPr>
          <w:szCs w:val="24"/>
        </w:rPr>
      </w:pPr>
      <w:r w:rsidRPr="00034951">
        <w:rPr>
          <w:szCs w:val="24"/>
        </w:rPr>
        <w:t>16.04.2025</w:t>
      </w:r>
      <w:r>
        <w:rPr>
          <w:szCs w:val="24"/>
        </w:rPr>
        <w:t xml:space="preserve"> teavitas Päästeameti Ida päästekeskus Rakvere Linnavalitsust kirjaga nr 7.2–2.3/2326, et hoone aadressil</w:t>
      </w:r>
      <w:r w:rsidR="00263366">
        <w:rPr>
          <w:szCs w:val="24"/>
        </w:rPr>
        <w:t xml:space="preserve"> </w:t>
      </w:r>
      <w:r>
        <w:rPr>
          <w:szCs w:val="24"/>
        </w:rPr>
        <w:t xml:space="preserve"> Pikk tn 51 ehitisregistri andmed ei vasta tegelikkusele ja hoonet ei kasutata </w:t>
      </w:r>
      <w:r w:rsidR="00F701D5">
        <w:rPr>
          <w:szCs w:val="24"/>
        </w:rPr>
        <w:t xml:space="preserve">vastavalt </w:t>
      </w:r>
      <w:r>
        <w:rPr>
          <w:szCs w:val="24"/>
        </w:rPr>
        <w:t xml:space="preserve">ettenähtud </w:t>
      </w:r>
      <w:r w:rsidR="00263366">
        <w:rPr>
          <w:szCs w:val="24"/>
        </w:rPr>
        <w:t>kasutusotstarbele vaid</w:t>
      </w:r>
      <w:r w:rsidR="00E84B66">
        <w:rPr>
          <w:szCs w:val="24"/>
        </w:rPr>
        <w:t>,</w:t>
      </w:r>
      <w:r w:rsidR="00263366">
        <w:rPr>
          <w:szCs w:val="24"/>
        </w:rPr>
        <w:t xml:space="preserve"> et büroohoonet kasutatakse reaalsuses kogunemishoonena.</w:t>
      </w:r>
    </w:p>
    <w:p w14:paraId="54DA0353" w14:textId="4BCB047B" w:rsidR="00263366" w:rsidRDefault="00263366" w:rsidP="00034951">
      <w:pPr>
        <w:spacing w:after="160" w:line="259" w:lineRule="auto"/>
        <w:jc w:val="both"/>
        <w:rPr>
          <w:szCs w:val="24"/>
        </w:rPr>
      </w:pPr>
      <w:r>
        <w:rPr>
          <w:szCs w:val="24"/>
        </w:rPr>
        <w:t>Ehitisregistris olevad kasutusotstarbed on järgmised:</w:t>
      </w:r>
    </w:p>
    <w:p w14:paraId="78F8A453" w14:textId="3216B05C" w:rsidR="00263366" w:rsidRDefault="00263366" w:rsidP="00F701D5">
      <w:pPr>
        <w:spacing w:after="160" w:line="259" w:lineRule="auto"/>
        <w:ind w:firstLine="708"/>
        <w:jc w:val="both"/>
        <w:rPr>
          <w:szCs w:val="24"/>
        </w:rPr>
      </w:pPr>
      <w:r>
        <w:rPr>
          <w:szCs w:val="24"/>
        </w:rPr>
        <w:t xml:space="preserve">Garaaž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223,9 </w:t>
      </w:r>
      <w:proofErr w:type="spellStart"/>
      <w:r>
        <w:rPr>
          <w:szCs w:val="24"/>
        </w:rPr>
        <w:t>m²</w:t>
      </w:r>
      <w:proofErr w:type="spellEnd"/>
    </w:p>
    <w:p w14:paraId="3C66343B" w14:textId="49188125" w:rsidR="00263366" w:rsidRDefault="00263366" w:rsidP="00F701D5">
      <w:pPr>
        <w:spacing w:after="160" w:line="259" w:lineRule="auto"/>
        <w:ind w:firstLine="708"/>
        <w:jc w:val="both"/>
        <w:rPr>
          <w:szCs w:val="24"/>
        </w:rPr>
      </w:pPr>
      <w:r>
        <w:rPr>
          <w:szCs w:val="24"/>
        </w:rPr>
        <w:t>Büroohoone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614,1 </w:t>
      </w:r>
      <w:proofErr w:type="spellStart"/>
      <w:r>
        <w:rPr>
          <w:szCs w:val="24"/>
        </w:rPr>
        <w:t>m²</w:t>
      </w:r>
      <w:proofErr w:type="spellEnd"/>
    </w:p>
    <w:p w14:paraId="2C68B669" w14:textId="6A80786B" w:rsidR="00263366" w:rsidRDefault="00263366" w:rsidP="00F701D5">
      <w:pPr>
        <w:spacing w:after="160" w:line="259" w:lineRule="auto"/>
        <w:ind w:firstLine="708"/>
        <w:jc w:val="both"/>
        <w:rPr>
          <w:szCs w:val="24"/>
        </w:rPr>
      </w:pPr>
      <w:r>
        <w:rPr>
          <w:szCs w:val="24"/>
        </w:rPr>
        <w:t>Muu teenindushoone</w:t>
      </w:r>
      <w:r>
        <w:rPr>
          <w:szCs w:val="24"/>
        </w:rPr>
        <w:tab/>
      </w:r>
      <w:r>
        <w:rPr>
          <w:szCs w:val="24"/>
        </w:rPr>
        <w:tab/>
        <w:t xml:space="preserve">278,4 </w:t>
      </w:r>
      <w:proofErr w:type="spellStart"/>
      <w:r>
        <w:rPr>
          <w:szCs w:val="24"/>
        </w:rPr>
        <w:t>m²</w:t>
      </w:r>
      <w:proofErr w:type="spellEnd"/>
    </w:p>
    <w:p w14:paraId="47BFC17A" w14:textId="422BF5CD" w:rsidR="00263366" w:rsidRDefault="00263366" w:rsidP="00F701D5">
      <w:pPr>
        <w:spacing w:after="160" w:line="259" w:lineRule="auto"/>
        <w:ind w:firstLine="708"/>
        <w:jc w:val="both"/>
        <w:rPr>
          <w:szCs w:val="24"/>
        </w:rPr>
      </w:pPr>
      <w:r>
        <w:rPr>
          <w:szCs w:val="24"/>
        </w:rPr>
        <w:t>Sõidukite teeninduse hoone</w:t>
      </w:r>
      <w:r>
        <w:rPr>
          <w:szCs w:val="24"/>
        </w:rPr>
        <w:tab/>
        <w:t xml:space="preserve">77,5 </w:t>
      </w:r>
      <w:proofErr w:type="spellStart"/>
      <w:r>
        <w:rPr>
          <w:szCs w:val="24"/>
        </w:rPr>
        <w:t>m²</w:t>
      </w:r>
      <w:proofErr w:type="spellEnd"/>
    </w:p>
    <w:p w14:paraId="23DDC2AB" w14:textId="0852A65B" w:rsidR="00263366" w:rsidRDefault="00263366" w:rsidP="00F701D5">
      <w:pPr>
        <w:spacing w:after="160" w:line="259" w:lineRule="auto"/>
        <w:ind w:firstLine="708"/>
        <w:jc w:val="both"/>
        <w:rPr>
          <w:szCs w:val="24"/>
        </w:rPr>
      </w:pPr>
      <w:r>
        <w:rPr>
          <w:szCs w:val="24"/>
        </w:rPr>
        <w:t xml:space="preserve">Kokku 1193,9 </w:t>
      </w:r>
      <w:proofErr w:type="spellStart"/>
      <w:r>
        <w:rPr>
          <w:szCs w:val="24"/>
        </w:rPr>
        <w:t>m²</w:t>
      </w:r>
      <w:proofErr w:type="spellEnd"/>
      <w:r w:rsidR="00054CAA">
        <w:rPr>
          <w:szCs w:val="24"/>
        </w:rPr>
        <w:t>.</w:t>
      </w:r>
    </w:p>
    <w:p w14:paraId="36167ACE" w14:textId="6D05E562" w:rsidR="00263366" w:rsidRDefault="00263366" w:rsidP="00263366">
      <w:pPr>
        <w:spacing w:after="160" w:line="259" w:lineRule="auto"/>
        <w:jc w:val="both"/>
        <w:rPr>
          <w:szCs w:val="24"/>
        </w:rPr>
      </w:pPr>
      <w:r>
        <w:rPr>
          <w:szCs w:val="24"/>
        </w:rPr>
        <w:t>Kohalikule omavalitsusele on pandud ülesanne teha riiklikku järelevalvet ehitiste ja ehitamise ning kasutamise otstarbest tulenevalt selle korrashoiu</w:t>
      </w:r>
      <w:r w:rsidR="00054CAA">
        <w:rPr>
          <w:szCs w:val="24"/>
        </w:rPr>
        <w:t xml:space="preserve"> ja kasutamise nõuetele vastavuse üle (ehitusseadustik § 130 lg 2).</w:t>
      </w:r>
    </w:p>
    <w:p w14:paraId="5F3C4CB4" w14:textId="6C3E8827" w:rsidR="00054CAA" w:rsidRDefault="00054CAA" w:rsidP="00263366">
      <w:pPr>
        <w:spacing w:after="160" w:line="259" w:lineRule="auto"/>
        <w:jc w:val="both"/>
        <w:rPr>
          <w:szCs w:val="24"/>
        </w:rPr>
      </w:pPr>
      <w:r>
        <w:rPr>
          <w:szCs w:val="24"/>
        </w:rPr>
        <w:t>Ehitusseadustik sätestab omaniku kohustused (ehitusseadustik § 19). Omanik peab tagama ehitise, ehitamise ja ehitise kasutamise vastavuse õigusaktidest tulenevatele nõuetele, sealhulgas ehitamiseks ja ehitise kasutamiseks vajalike lubade olemasolu ning nõutavate teavituste ja teadete esitamise.</w:t>
      </w:r>
    </w:p>
    <w:p w14:paraId="420EA2C8" w14:textId="1750B3FD" w:rsidR="00054CAA" w:rsidRDefault="00054CAA" w:rsidP="00263366">
      <w:pPr>
        <w:spacing w:after="160" w:line="259" w:lineRule="auto"/>
        <w:jc w:val="both"/>
        <w:rPr>
          <w:szCs w:val="24"/>
        </w:rPr>
      </w:pPr>
      <w:r>
        <w:rPr>
          <w:szCs w:val="24"/>
        </w:rPr>
        <w:t>Mitteeluhoone kasutamise otstarbe muutmiseks tuleb esitada</w:t>
      </w:r>
      <w:r w:rsidR="00583433">
        <w:rPr>
          <w:szCs w:val="24"/>
        </w:rPr>
        <w:t xml:space="preserve"> kasutusteatis</w:t>
      </w:r>
      <w:r>
        <w:rPr>
          <w:szCs w:val="24"/>
        </w:rPr>
        <w:t xml:space="preserve">. Kasutusteatis esitatakse elektrooniliselt ehitisregistri kaudu </w:t>
      </w:r>
      <w:hyperlink r:id="rId9" w:history="1">
        <w:proofErr w:type="spellStart"/>
        <w:r w:rsidRPr="00CC249C">
          <w:rPr>
            <w:rStyle w:val="Hperlink"/>
            <w:szCs w:val="24"/>
          </w:rPr>
          <w:t>www.ehr.ee</w:t>
        </w:r>
        <w:proofErr w:type="spellEnd"/>
      </w:hyperlink>
      <w:r>
        <w:rPr>
          <w:szCs w:val="24"/>
        </w:rPr>
        <w:t xml:space="preserve">.  Kasutusteatisega koos esitatakse plaanijoonised </w:t>
      </w:r>
      <w:r w:rsidR="00583433">
        <w:rPr>
          <w:szCs w:val="24"/>
        </w:rPr>
        <w:t xml:space="preserve">õigete </w:t>
      </w:r>
      <w:r>
        <w:rPr>
          <w:szCs w:val="24"/>
        </w:rPr>
        <w:t>kasututusotstarvetega ja nende pindadega</w:t>
      </w:r>
      <w:r w:rsidR="00583433">
        <w:rPr>
          <w:szCs w:val="24"/>
        </w:rPr>
        <w:t xml:space="preserve"> ja olemasolul/vajadusel ehitise ohutust tõendavad dokumendid. </w:t>
      </w:r>
    </w:p>
    <w:p w14:paraId="36894DD4" w14:textId="22C6BA9A" w:rsidR="009E7976" w:rsidRDefault="00583433" w:rsidP="00263366">
      <w:pPr>
        <w:spacing w:after="160" w:line="259" w:lineRule="auto"/>
        <w:jc w:val="both"/>
        <w:rPr>
          <w:szCs w:val="24"/>
        </w:rPr>
      </w:pPr>
      <w:r>
        <w:rPr>
          <w:szCs w:val="24"/>
        </w:rPr>
        <w:lastRenderedPageBreak/>
        <w:t xml:space="preserve">Kui hoones on teostatud ümberehitustöid </w:t>
      </w:r>
      <w:r w:rsidR="00F701D5">
        <w:rPr>
          <w:szCs w:val="24"/>
        </w:rPr>
        <w:t xml:space="preserve">(ehitusseadustiku mõistes) </w:t>
      </w:r>
      <w:r>
        <w:rPr>
          <w:szCs w:val="24"/>
        </w:rPr>
        <w:t>seoses kasutamise otstarbe muutmisega, mis vajavad seadustamist või on plaanis teostada, tuleb alustada ehitusloa taotlemisega (ehitusseadustik § 4 lg 3 ja lisa 1).</w:t>
      </w:r>
      <w:r w:rsidR="009E7976" w:rsidRPr="009E7976">
        <w:rPr>
          <w:szCs w:val="24"/>
        </w:rPr>
        <w:t xml:space="preserve"> </w:t>
      </w:r>
    </w:p>
    <w:p w14:paraId="30BA83DB" w14:textId="38FCA695" w:rsidR="00583433" w:rsidRDefault="009E7976" w:rsidP="00263366">
      <w:pPr>
        <w:spacing w:after="160" w:line="259" w:lineRule="auto"/>
        <w:jc w:val="both"/>
        <w:rPr>
          <w:szCs w:val="24"/>
        </w:rPr>
      </w:pPr>
      <w:r>
        <w:rPr>
          <w:szCs w:val="24"/>
        </w:rPr>
        <w:t>E</w:t>
      </w:r>
      <w:r>
        <w:rPr>
          <w:szCs w:val="24"/>
        </w:rPr>
        <w:t>hitis peab kogu oma kasutusea vältel vastama selle kasutamise nõuetele ja olema ohutu.</w:t>
      </w:r>
    </w:p>
    <w:p w14:paraId="33BFAA33" w14:textId="689A9B98" w:rsidR="00583433" w:rsidRDefault="00583433" w:rsidP="00263366">
      <w:p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Kokkuvõtvalt: </w:t>
      </w:r>
      <w:r w:rsidR="009E7976">
        <w:rPr>
          <w:szCs w:val="24"/>
        </w:rPr>
        <w:t>arvestades ülaltoodut annab Rakvere Linnavalitsus</w:t>
      </w:r>
      <w:r w:rsidR="00F701D5">
        <w:rPr>
          <w:szCs w:val="24"/>
        </w:rPr>
        <w:t xml:space="preserve"> </w:t>
      </w:r>
      <w:r w:rsidR="009E7976">
        <w:rPr>
          <w:szCs w:val="24"/>
        </w:rPr>
        <w:t>hoone</w:t>
      </w:r>
      <w:r w:rsidR="00F701D5">
        <w:rPr>
          <w:szCs w:val="24"/>
        </w:rPr>
        <w:t>,</w:t>
      </w:r>
      <w:r w:rsidR="009E7976">
        <w:rPr>
          <w:szCs w:val="24"/>
        </w:rPr>
        <w:t xml:space="preserve"> aadressiga Pikk tn 51</w:t>
      </w:r>
      <w:r w:rsidR="00F701D5">
        <w:rPr>
          <w:szCs w:val="24"/>
        </w:rPr>
        <w:t>,</w:t>
      </w:r>
      <w:r w:rsidR="009E7976">
        <w:rPr>
          <w:szCs w:val="24"/>
        </w:rPr>
        <w:t xml:space="preserve"> </w:t>
      </w:r>
      <w:r w:rsidR="00F701D5">
        <w:rPr>
          <w:szCs w:val="24"/>
        </w:rPr>
        <w:t xml:space="preserve">ehitise </w:t>
      </w:r>
      <w:r w:rsidR="009E7976">
        <w:rPr>
          <w:szCs w:val="24"/>
        </w:rPr>
        <w:t>kasutamise otstarvete vastavusse viimiseks tegelikkusega tähtaja 30.06.2025.</w:t>
      </w:r>
    </w:p>
    <w:p w14:paraId="294448B1" w14:textId="06338412" w:rsidR="009E7976" w:rsidRDefault="009E7976" w:rsidP="00263366">
      <w:pPr>
        <w:spacing w:after="160" w:line="259" w:lineRule="auto"/>
        <w:jc w:val="both"/>
        <w:rPr>
          <w:szCs w:val="24"/>
        </w:rPr>
      </w:pPr>
      <w:r>
        <w:rPr>
          <w:szCs w:val="24"/>
        </w:rPr>
        <w:t>Vastavalt korrakaitseseaduse § 22 lg 3, 4 ja § 28 lg 1 on korrakaitseorganil  õigus teha järelevalvesubjektile ettekirjutus ning rakendada sunniraha seaduses sätestatud alusel ja korras. Kui märgukirjale ei reageerita siis Rakvere Linnavalitsus otsustab täiendavate järelevalvemeetmete rakendamise vajaduse. Sunniraha, rahatrahvi määr ja kohtuväline</w:t>
      </w:r>
      <w:r w:rsidR="00E84B66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menetleja</w:t>
      </w:r>
      <w:proofErr w:type="spellEnd"/>
      <w:r>
        <w:rPr>
          <w:szCs w:val="24"/>
        </w:rPr>
        <w:t xml:space="preserve"> on sätestatud ehitusseadustiku § 133 – 141.</w:t>
      </w:r>
    </w:p>
    <w:p w14:paraId="2D5A0E5F" w14:textId="4B8A5253" w:rsidR="00F701D5" w:rsidRDefault="00F701D5" w:rsidP="00263366">
      <w:p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Küsimuste korral palun </w:t>
      </w:r>
      <w:r w:rsidR="00E84B66">
        <w:rPr>
          <w:szCs w:val="24"/>
        </w:rPr>
        <w:t xml:space="preserve">pöörduda linnavalitsusse või </w:t>
      </w:r>
      <w:r>
        <w:rPr>
          <w:szCs w:val="24"/>
        </w:rPr>
        <w:t>helistada.</w:t>
      </w:r>
    </w:p>
    <w:p w14:paraId="6D32725E" w14:textId="77777777" w:rsidR="00263366" w:rsidRPr="00034951" w:rsidRDefault="00263366" w:rsidP="00034951">
      <w:pPr>
        <w:spacing w:after="160" w:line="259" w:lineRule="auto"/>
        <w:jc w:val="both"/>
        <w:rPr>
          <w:szCs w:val="24"/>
        </w:rPr>
      </w:pPr>
    </w:p>
    <w:p w14:paraId="0888B4FA" w14:textId="77777777" w:rsidR="008E4810" w:rsidRDefault="008E4810">
      <w:pPr>
        <w:tabs>
          <w:tab w:val="left" w:pos="4962"/>
        </w:tabs>
      </w:pPr>
    </w:p>
    <w:p w14:paraId="679E42FB" w14:textId="77777777" w:rsidR="00121E3B" w:rsidRDefault="00121E3B">
      <w:pPr>
        <w:tabs>
          <w:tab w:val="left" w:pos="4962"/>
        </w:tabs>
      </w:pPr>
    </w:p>
    <w:p w14:paraId="0888B4FB" w14:textId="79B67472" w:rsidR="008E4810" w:rsidRDefault="00E53ABD">
      <w:pPr>
        <w:tabs>
          <w:tab w:val="left" w:pos="4962"/>
        </w:tabs>
      </w:pPr>
      <w:r>
        <w:t>Lugupidamisega</w:t>
      </w:r>
    </w:p>
    <w:p w14:paraId="0888B4FC" w14:textId="77777777" w:rsidR="008E4810" w:rsidRDefault="008E4810">
      <w:pPr>
        <w:tabs>
          <w:tab w:val="left" w:pos="4962"/>
        </w:tabs>
      </w:pPr>
    </w:p>
    <w:p w14:paraId="0888B4FD" w14:textId="77777777" w:rsidR="008E4810" w:rsidRDefault="008E4810">
      <w:pPr>
        <w:tabs>
          <w:tab w:val="left" w:pos="4962"/>
        </w:tabs>
      </w:pPr>
    </w:p>
    <w:p w14:paraId="74600FEC" w14:textId="77777777" w:rsidR="0081520B" w:rsidRDefault="0081520B">
      <w:pPr>
        <w:tabs>
          <w:tab w:val="left" w:pos="4962"/>
        </w:tabs>
      </w:pPr>
    </w:p>
    <w:p w14:paraId="0888B4FE" w14:textId="77777777" w:rsidR="008E4810" w:rsidRDefault="00E53ABD">
      <w:pPr>
        <w:tabs>
          <w:tab w:val="left" w:pos="4962"/>
        </w:tabs>
      </w:pPr>
      <w:r>
        <w:t>(allkirjastatud digitaalselt)</w:t>
      </w:r>
    </w:p>
    <w:p w14:paraId="0888B4FF" w14:textId="77777777" w:rsidR="008E4810" w:rsidRDefault="00E53ABD">
      <w:pPr>
        <w:tabs>
          <w:tab w:val="left" w:pos="4962"/>
        </w:tabs>
        <w:rPr>
          <w:color w:val="171717"/>
        </w:rPr>
      </w:pPr>
      <w:r>
        <w:rPr>
          <w:color w:val="171717"/>
        </w:rPr>
        <w:t>Tiia Rüütel</w:t>
      </w:r>
    </w:p>
    <w:p w14:paraId="0888B500" w14:textId="77777777" w:rsidR="008E4810" w:rsidRDefault="00E53ABD">
      <w:pPr>
        <w:tabs>
          <w:tab w:val="left" w:pos="4962"/>
        </w:tabs>
        <w:rPr>
          <w:color w:val="171717"/>
        </w:rPr>
      </w:pPr>
      <w:r>
        <w:rPr>
          <w:color w:val="171717"/>
        </w:rPr>
        <w:t>ehituse spetsialist</w:t>
      </w:r>
    </w:p>
    <w:p w14:paraId="0888B501" w14:textId="77777777" w:rsidR="008E4810" w:rsidRDefault="008E4810">
      <w:pPr>
        <w:tabs>
          <w:tab w:val="left" w:pos="4962"/>
        </w:tabs>
      </w:pPr>
    </w:p>
    <w:p w14:paraId="0888B502" w14:textId="77777777" w:rsidR="008E4810" w:rsidRDefault="008E4810">
      <w:pPr>
        <w:tabs>
          <w:tab w:val="left" w:pos="4962"/>
        </w:tabs>
      </w:pPr>
    </w:p>
    <w:p w14:paraId="0888B50E" w14:textId="7A307874" w:rsidR="008E4810" w:rsidRPr="0068666B" w:rsidRDefault="00E53ABD" w:rsidP="0068666B">
      <w:pPr>
        <w:tabs>
          <w:tab w:val="left" w:pos="4962"/>
        </w:tabs>
      </w:pPr>
      <w:r>
        <w:t>Lisa</w:t>
      </w:r>
      <w:r w:rsidR="00422B3A">
        <w:t>d</w:t>
      </w:r>
      <w:r>
        <w:t xml:space="preserve">: </w:t>
      </w:r>
      <w:r w:rsidR="009E7976">
        <w:t>Päästeameti kiri</w:t>
      </w:r>
    </w:p>
    <w:p w14:paraId="0888B50F" w14:textId="77777777" w:rsidR="008E4810" w:rsidRDefault="008E4810">
      <w:pPr>
        <w:tabs>
          <w:tab w:val="left" w:pos="4962"/>
        </w:tabs>
        <w:rPr>
          <w:color w:val="171717"/>
        </w:rPr>
      </w:pPr>
    </w:p>
    <w:p w14:paraId="0888B511" w14:textId="77777777" w:rsidR="008E4810" w:rsidRDefault="00E53ABD">
      <w:pPr>
        <w:tabs>
          <w:tab w:val="left" w:pos="4962"/>
        </w:tabs>
        <w:rPr>
          <w:color w:val="171717"/>
        </w:rPr>
      </w:pPr>
      <w:r>
        <w:rPr>
          <w:color w:val="171717"/>
        </w:rPr>
        <w:t>Tiia Rüütel</w:t>
      </w:r>
    </w:p>
    <w:p w14:paraId="0888B512" w14:textId="77777777" w:rsidR="008E4810" w:rsidRDefault="00E53ABD">
      <w:pPr>
        <w:tabs>
          <w:tab w:val="left" w:pos="4962"/>
        </w:tabs>
      </w:pPr>
      <w:proofErr w:type="spellStart"/>
      <w:r>
        <w:rPr>
          <w:color w:val="171717"/>
        </w:rPr>
        <w:t>tiia.ruutel@rakvere.ee</w:t>
      </w:r>
      <w:proofErr w:type="spellEnd"/>
      <w:r>
        <w:rPr>
          <w:color w:val="171717"/>
        </w:rPr>
        <w:t>, tel 322 5894</w:t>
      </w:r>
    </w:p>
    <w:sectPr w:rsidR="008E4810">
      <w:footerReference w:type="default" r:id="rId10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F6E0E" w14:textId="77777777" w:rsidR="005F43CE" w:rsidRDefault="005F43CE">
      <w:r>
        <w:separator/>
      </w:r>
    </w:p>
  </w:endnote>
  <w:endnote w:type="continuationSeparator" w:id="0">
    <w:p w14:paraId="3FC2AB38" w14:textId="77777777" w:rsidR="005F43CE" w:rsidRDefault="005F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B515" w14:textId="77777777" w:rsidR="008E4810" w:rsidRDefault="00E53ABD">
    <w:pPr>
      <w:pStyle w:val="Jalus"/>
      <w:pBdr>
        <w:top w:val="single" w:sz="4" w:space="1" w:color="auto"/>
      </w:pBdr>
      <w:rPr>
        <w:sz w:val="20"/>
      </w:rPr>
    </w:pPr>
    <w:r>
      <w:rPr>
        <w:sz w:val="20"/>
      </w:rPr>
      <w:t>Lai 20</w:t>
    </w:r>
    <w:r>
      <w:rPr>
        <w:sz w:val="20"/>
      </w:rPr>
      <w:tab/>
      <w:t>Telefon (+372) 322 5870</w:t>
    </w:r>
    <w:r>
      <w:rPr>
        <w:sz w:val="20"/>
      </w:rPr>
      <w:tab/>
      <w:t>Registrikood 75025064</w:t>
    </w:r>
  </w:p>
  <w:p w14:paraId="0888B516" w14:textId="77777777" w:rsidR="008E4810" w:rsidRDefault="00E53ABD">
    <w:pPr>
      <w:pStyle w:val="Jalus"/>
      <w:pBdr>
        <w:top w:val="single" w:sz="4" w:space="1" w:color="auto"/>
      </w:pBdr>
      <w:rPr>
        <w:sz w:val="20"/>
      </w:rPr>
    </w:pPr>
    <w:r>
      <w:rPr>
        <w:sz w:val="20"/>
      </w:rPr>
      <w:t>44308 Rakvere</w:t>
    </w:r>
    <w:r>
      <w:rPr>
        <w:sz w:val="20"/>
      </w:rPr>
      <w:tab/>
      <w:t xml:space="preserve">E-post </w:t>
    </w:r>
    <w:proofErr w:type="spellStart"/>
    <w:r>
      <w:rPr>
        <w:sz w:val="20"/>
      </w:rPr>
      <w:t>linnavalitsus@rakvere.ee</w:t>
    </w:r>
    <w:proofErr w:type="spellEnd"/>
    <w:r>
      <w:rPr>
        <w:sz w:val="20"/>
      </w:rPr>
      <w:t xml:space="preserve">  </w:t>
    </w:r>
    <w:r>
      <w:rPr>
        <w:sz w:val="20"/>
      </w:rPr>
      <w:tab/>
    </w:r>
    <w:proofErr w:type="spellStart"/>
    <w:r>
      <w:rPr>
        <w:sz w:val="20"/>
      </w:rPr>
      <w:t>ak</w:t>
    </w:r>
    <w:proofErr w:type="spellEnd"/>
    <w:r>
      <w:rPr>
        <w:sz w:val="20"/>
      </w:rPr>
      <w:t xml:space="preserve"> EE 8610 10 502003419005</w:t>
    </w:r>
  </w:p>
  <w:p w14:paraId="0888B517" w14:textId="77777777" w:rsidR="008E4810" w:rsidRDefault="00E53ABD">
    <w:pPr>
      <w:pStyle w:val="Jalus"/>
      <w:pBdr>
        <w:top w:val="single" w:sz="4" w:space="1" w:color="auto"/>
      </w:pBdr>
    </w:pPr>
    <w:r>
      <w:rPr>
        <w:sz w:val="20"/>
      </w:rPr>
      <w:tab/>
    </w:r>
    <w:r>
      <w:rPr>
        <w:sz w:val="20"/>
      </w:rPr>
      <w:tab/>
      <w:t>AS SEB Pank</w:t>
    </w:r>
  </w:p>
  <w:p w14:paraId="0888B518" w14:textId="77777777" w:rsidR="008E4810" w:rsidRDefault="008E481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6D1C4" w14:textId="77777777" w:rsidR="005F43CE" w:rsidRDefault="005F43CE">
      <w:r>
        <w:separator/>
      </w:r>
    </w:p>
  </w:footnote>
  <w:footnote w:type="continuationSeparator" w:id="0">
    <w:p w14:paraId="33FC054C" w14:textId="77777777" w:rsidR="005F43CE" w:rsidRDefault="005F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028E"/>
    <w:multiLevelType w:val="hybridMultilevel"/>
    <w:tmpl w:val="48AEC59A"/>
    <w:lvl w:ilvl="0" w:tplc="18140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507"/>
    <w:multiLevelType w:val="hybridMultilevel"/>
    <w:tmpl w:val="6C2E992E"/>
    <w:lvl w:ilvl="0" w:tplc="2B34B8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0F">
      <w:start w:val="1"/>
      <w:numFmt w:val="decimal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FF905CC"/>
    <w:multiLevelType w:val="multilevel"/>
    <w:tmpl w:val="25603636"/>
    <w:lvl w:ilvl="0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65" w:hanging="1800"/>
      </w:pPr>
      <w:rPr>
        <w:rFonts w:hint="default"/>
      </w:rPr>
    </w:lvl>
  </w:abstractNum>
  <w:abstractNum w:abstractNumId="3" w15:restartNumberingAfterBreak="0">
    <w:nsid w:val="7ADF7EAD"/>
    <w:multiLevelType w:val="multilevel"/>
    <w:tmpl w:val="1C9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num w:numId="1" w16cid:durableId="670373719">
    <w:abstractNumId w:val="0"/>
  </w:num>
  <w:num w:numId="2" w16cid:durableId="1494175914">
    <w:abstractNumId w:val="1"/>
  </w:num>
  <w:num w:numId="3" w16cid:durableId="2146123829">
    <w:abstractNumId w:val="2"/>
  </w:num>
  <w:num w:numId="4" w16cid:durableId="1875387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EATEDATE" w:val="22.09.2022"/>
    <w:docVar w:name="CURDATE" w:val="22.09.2022"/>
    <w:docVar w:name="CURDATETIME" w:val="22.09.2022 09:07"/>
    <w:docVar w:name="CURTIME" w:val="09:07"/>
    <w:docVar w:name="CURUSER" w:val="Tiia Rüütel"/>
    <w:docVar w:name="CURUSEREMAIL" w:val="tiia.ruutel@rakvere.ee"/>
    <w:docVar w:name="CURUSERORG" w:val="Rakvere Linnavalitsus 2016"/>
    <w:docVar w:name="CURUSERPHONE" w:val="322 5894"/>
  </w:docVars>
  <w:rsids>
    <w:rsidRoot w:val="008E4810"/>
    <w:rsid w:val="00034951"/>
    <w:rsid w:val="00050531"/>
    <w:rsid w:val="00054CAA"/>
    <w:rsid w:val="000C0810"/>
    <w:rsid w:val="000C30D8"/>
    <w:rsid w:val="00121E3B"/>
    <w:rsid w:val="00150235"/>
    <w:rsid w:val="001F6471"/>
    <w:rsid w:val="00232A7A"/>
    <w:rsid w:val="00263366"/>
    <w:rsid w:val="00274DDD"/>
    <w:rsid w:val="002B265F"/>
    <w:rsid w:val="00336B8E"/>
    <w:rsid w:val="00357521"/>
    <w:rsid w:val="00422B3A"/>
    <w:rsid w:val="00461D83"/>
    <w:rsid w:val="00475B11"/>
    <w:rsid w:val="00480C81"/>
    <w:rsid w:val="004A7144"/>
    <w:rsid w:val="00542D1E"/>
    <w:rsid w:val="00557F42"/>
    <w:rsid w:val="005710F0"/>
    <w:rsid w:val="00583433"/>
    <w:rsid w:val="005F1294"/>
    <w:rsid w:val="005F43CE"/>
    <w:rsid w:val="006672D3"/>
    <w:rsid w:val="0068666B"/>
    <w:rsid w:val="00693B77"/>
    <w:rsid w:val="00716D2C"/>
    <w:rsid w:val="00727AEE"/>
    <w:rsid w:val="007326C3"/>
    <w:rsid w:val="00755004"/>
    <w:rsid w:val="007A54D0"/>
    <w:rsid w:val="0081520B"/>
    <w:rsid w:val="008E4810"/>
    <w:rsid w:val="008F4B0B"/>
    <w:rsid w:val="008F7C74"/>
    <w:rsid w:val="00916A51"/>
    <w:rsid w:val="00917339"/>
    <w:rsid w:val="0098214D"/>
    <w:rsid w:val="009E7976"/>
    <w:rsid w:val="00A13504"/>
    <w:rsid w:val="00A4425D"/>
    <w:rsid w:val="00A45158"/>
    <w:rsid w:val="00A477B2"/>
    <w:rsid w:val="00A636FC"/>
    <w:rsid w:val="00A6417F"/>
    <w:rsid w:val="00A65FA7"/>
    <w:rsid w:val="00AE6793"/>
    <w:rsid w:val="00B20E82"/>
    <w:rsid w:val="00B544C7"/>
    <w:rsid w:val="00B67415"/>
    <w:rsid w:val="00B81407"/>
    <w:rsid w:val="00BA457A"/>
    <w:rsid w:val="00BC5FBB"/>
    <w:rsid w:val="00BD41A3"/>
    <w:rsid w:val="00BF69EB"/>
    <w:rsid w:val="00C00201"/>
    <w:rsid w:val="00C265D0"/>
    <w:rsid w:val="00C541A3"/>
    <w:rsid w:val="00C603AD"/>
    <w:rsid w:val="00C63289"/>
    <w:rsid w:val="00C66D00"/>
    <w:rsid w:val="00C8362B"/>
    <w:rsid w:val="00CD14E4"/>
    <w:rsid w:val="00CD5150"/>
    <w:rsid w:val="00DD62A7"/>
    <w:rsid w:val="00E37807"/>
    <w:rsid w:val="00E53ABD"/>
    <w:rsid w:val="00E84B66"/>
    <w:rsid w:val="00EE0FAF"/>
    <w:rsid w:val="00F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B4E0"/>
  <w15:docId w15:val="{F7DD4E01-D016-4959-993F-63A64126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Pr>
      <w:sz w:val="24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Pr>
      <w:sz w:val="24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paragraph" w:customStyle="1" w:styleId="Default">
    <w:name w:val="Default"/>
    <w:rPr>
      <w:color w:val="000000"/>
      <w:sz w:val="24"/>
    </w:rPr>
  </w:style>
  <w:style w:type="paragraph" w:customStyle="1" w:styleId="kehatekst">
    <w:name w:val="kehatekst"/>
    <w:basedOn w:val="Normaallaad"/>
    <w:uiPriority w:val="99"/>
    <w:pPr>
      <w:spacing w:after="90"/>
    </w:pPr>
  </w:style>
  <w:style w:type="paragraph" w:styleId="Kehatekst0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0"/>
    <w:uiPriority w:val="99"/>
    <w:rPr>
      <w:sz w:val="24"/>
    </w:rPr>
  </w:style>
  <w:style w:type="character" w:styleId="Lahendamatamainimine">
    <w:name w:val="Unresolved Mention"/>
    <w:basedOn w:val="Liguvaikefont"/>
    <w:uiPriority w:val="9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27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tkulli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hr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 Rüütel</dc:creator>
  <cp:lastModifiedBy>Tiia Rüütel</cp:lastModifiedBy>
  <cp:revision>2</cp:revision>
  <cp:lastPrinted>2025-04-29T11:31:00Z</cp:lastPrinted>
  <dcterms:created xsi:type="dcterms:W3CDTF">2025-04-29T11:34:00Z</dcterms:created>
  <dcterms:modified xsi:type="dcterms:W3CDTF">2025-04-29T11:34:00Z</dcterms:modified>
</cp:coreProperties>
</file>